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3.png" ContentType="image/png"/>
  <Override PartName="/word/media/image1.jpeg" ContentType="image/jpeg"/>
  <Override PartName="/word/media/image2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center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276" w:before="0" w:after="200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Novembro Azul 2018: um importante alerta contra o câncer de próstata</w:t>
      </w:r>
      <w:r>
        <w:rPr>
          <w:color w:val="000000"/>
          <w:sz w:val="24"/>
          <w:szCs w:val="24"/>
        </w:rPr>
        <w:t xml:space="preserve"> </w:t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506730</wp:posOffset>
            </wp:positionH>
            <wp:positionV relativeFrom="paragraph">
              <wp:posOffset>118745</wp:posOffset>
            </wp:positionV>
            <wp:extent cx="4657725" cy="352806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center"/>
        <w:rPr>
          <w:rFonts w:ascii="Arial" w:hAnsi="Arial"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76" w:before="0" w:after="200"/>
        <w:jc w:val="both"/>
        <w:rPr>
          <w:rFonts w:ascii="Arial" w:hAnsi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Fazer consultas regularmente e exames preventivos para prevenir o </w:t>
      </w:r>
      <w:r>
        <w:rPr>
          <w:b/>
          <w:bCs/>
          <w:color w:val="000000"/>
          <w:sz w:val="24"/>
          <w:szCs w:val="24"/>
        </w:rPr>
        <w:t>câncer</w:t>
      </w:r>
      <w:r>
        <w:rPr>
          <w:color w:val="000000"/>
          <w:sz w:val="24"/>
          <w:szCs w:val="24"/>
        </w:rPr>
        <w:t xml:space="preserve">: esses cuidados parecem ser óbvios, mas por conta de uma rotina agitada, acabam sendo deixados de lado. Para alertar sobre a importância dos cuidados da saúde dos homens, o </w:t>
      </w:r>
      <w:r>
        <w:rPr>
          <w:b/>
          <w:bCs/>
          <w:color w:val="000000"/>
          <w:sz w:val="24"/>
          <w:szCs w:val="24"/>
        </w:rPr>
        <w:t>Novembro Azul</w:t>
      </w:r>
      <w:r>
        <w:rPr>
          <w:color w:val="000000"/>
          <w:sz w:val="24"/>
          <w:szCs w:val="24"/>
        </w:rPr>
        <w:t xml:space="preserve"> é um mês de conscientização sobre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a prevenção e o diagnóstico precoce do câncer de próstata.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color w:val="000000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>Dados do Instituto Nacional do Câncer (Inca) apontam que, no Brasil, mais de 68 mil homens devem ser diagnosticados com este tipo de câncer até o fim de 2018, sendo mais de 1.500 no Espírito Santo. A melhor forma de prevenir a doença ou aumentar as chances de cura é o diagnóstico precoce. Por isso, homens de 45 a 50 anos devem realizar o exame de toque retal, mesmo na ausência de sintomas.</w:t>
      </w:r>
    </w:p>
    <w:p>
      <w:pPr>
        <w:pStyle w:val="Corpodotexto"/>
        <w:widowControl/>
        <w:spacing w:lineRule="auto" w:line="240" w:before="0" w:after="0"/>
        <w:ind w:left="0" w:right="0" w:hanging="0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Segundo a médica oncologista da Medquimheo, Carolina Conopca, quando o diagnóstico é realizado precocemente, as chances de cura aumentam consideravelmente, dependendo do tipo de câncer. “P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rincipalmente no caso do câncer de próstata, o diagnóstico precoce melhora muito o prognóstico. Isso quer dizer que somos capazes de mudar a evolução natural da doença, possibilitando assim a cura”, explicou.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</w:rPr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Os fatores de risco podem ser genéticos ou adquiridos. O câncer de próstata hereditário está relacionado a um gene que é passado dos pais para os filhos, ou seja, quem tem histórico familiar deve ficar ainda mais atento. Além disso, homens negros têm mais chances de desenvolver a doença. Já entre os fatores adquiridos estão a obesidade, aumento da idade e sedentarismo.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</w:rPr>
      </w:r>
    </w:p>
    <w:p>
      <w:pPr>
        <w:pStyle w:val="Corpodotexto"/>
        <w:spacing w:lineRule="auto" w:line="240"/>
        <w:jc w:val="both"/>
        <w:rPr>
          <w:color w:val="000000"/>
        </w:rPr>
      </w:pPr>
      <w:r>
        <w:rPr>
          <w:b/>
          <w:bCs/>
          <w:color w:val="000000"/>
          <w:sz w:val="24"/>
          <w:szCs w:val="24"/>
        </w:rPr>
        <w:t>Sintomas</w:t>
      </w:r>
    </w:p>
    <w:p>
      <w:pPr>
        <w:pStyle w:val="Corpodotexto"/>
        <w:spacing w:lineRule="auto" w:line="240"/>
        <w:jc w:val="both"/>
        <w:rPr>
          <w:color w:val="000000"/>
        </w:rPr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O câncer de próstata não apresenta sintomas na fase inicial. Quando alguns sinais começam a aparecer, os tumores já estão em fase avançada, dificultando a cura e ressaltando a importância do diagnóstico precoce. Na fase avançada, os sintomas são:</w:t>
      </w:r>
    </w:p>
    <w:p>
      <w:pPr>
        <w:pStyle w:val="Corpodotexto"/>
        <w:widowControl/>
        <w:numPr>
          <w:ilvl w:val="0"/>
          <w:numId w:val="1"/>
        </w:numPr>
        <w:spacing w:lineRule="auto" w:line="240" w:before="0" w:after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Dor óssea;</w:t>
      </w:r>
    </w:p>
    <w:p>
      <w:pPr>
        <w:pStyle w:val="Corpodotexto"/>
        <w:widowControl/>
        <w:numPr>
          <w:ilvl w:val="0"/>
          <w:numId w:val="1"/>
        </w:numPr>
        <w:spacing w:lineRule="auto" w:line="240" w:before="0" w:after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Dores ao urinar;</w:t>
      </w:r>
    </w:p>
    <w:p>
      <w:pPr>
        <w:pStyle w:val="Corpodotexto"/>
        <w:widowControl/>
        <w:numPr>
          <w:ilvl w:val="0"/>
          <w:numId w:val="1"/>
        </w:numPr>
        <w:spacing w:lineRule="auto" w:line="240" w:before="0" w:after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Presença de sangue na urina;</w:t>
      </w:r>
    </w:p>
    <w:p>
      <w:pPr>
        <w:pStyle w:val="Corpodotexto"/>
        <w:widowControl/>
        <w:numPr>
          <w:ilvl w:val="0"/>
          <w:numId w:val="1"/>
        </w:numPr>
        <w:spacing w:lineRule="auto" w:line="240" w:before="0" w:after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Urgência urinária (não conseguir segurar a urina);</w:t>
      </w:r>
    </w:p>
    <w:p>
      <w:pPr>
        <w:pStyle w:val="Corpodotexto"/>
        <w:widowControl/>
        <w:numPr>
          <w:ilvl w:val="0"/>
          <w:numId w:val="1"/>
        </w:numPr>
        <w:spacing w:lineRule="auto" w:line="240" w:before="0" w:after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Poliúria (ir ao banheiro várias vezes);</w:t>
      </w:r>
    </w:p>
    <w:p>
      <w:pPr>
        <w:pStyle w:val="Corpodotexto"/>
        <w:widowControl/>
        <w:numPr>
          <w:ilvl w:val="0"/>
          <w:numId w:val="1"/>
        </w:numPr>
        <w:spacing w:lineRule="auto" w:line="240" w:before="0" w:after="225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Noctúria (acordar a noite diversas vezes para urinar);</w:t>
      </w:r>
    </w:p>
    <w:p>
      <w:pPr>
        <w:pStyle w:val="Corpodotexto"/>
        <w:widowControl/>
        <w:spacing w:lineRule="auto" w:line="240" w:before="0" w:after="225"/>
        <w:ind w:left="0" w:right="0" w:hanging="0"/>
        <w:jc w:val="left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br/>
      </w:r>
      <w:r>
        <w:rPr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Prevenção e tratamento</w:t>
      </w:r>
    </w:p>
    <w:p>
      <w:pPr>
        <w:pStyle w:val="Corpodotexto"/>
        <w:widowControl/>
        <w:spacing w:lineRule="auto" w:line="240" w:before="0" w:after="225"/>
        <w:ind w:left="0" w:right="0" w:hanging="0"/>
        <w:jc w:val="both"/>
        <w:rPr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O tratamento depende de vários aspectos, principalmente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do estágio em que se encontra a doença. O tratamento pode ser cirúrgico, necessitando de radioterapia e quimioterapia, ou hormonal com bloqueio androgênico, que é quando os hormônios masculinos são bloqueados. </w:t>
      </w:r>
    </w:p>
    <w:p>
      <w:pPr>
        <w:pStyle w:val="Corpodotexto"/>
        <w:widowControl/>
        <w:spacing w:lineRule="auto" w:line="240" w:before="0" w:after="225"/>
        <w:ind w:left="0" w:right="0" w:hanging="0"/>
        <w:jc w:val="both"/>
        <w:rPr>
          <w:color w:val="000000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“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 xml:space="preserve">Falar de saúde e intimidade com homens é complexo, por isso as campanhas de prevenção e mobilização são tão importantes. Na maioria dos casos o câncer de próstata é assintomático, ou seja, quando os sintomas começam a aparecer, a doença provavelmente já se encontra em uma fase avançada”, completou a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</w:rPr>
        <w:t>oncologista.</w:t>
      </w:r>
    </w:p>
    <w:p>
      <w:pPr>
        <w:pStyle w:val="Corpodotexto"/>
        <w:widowControl/>
        <w:spacing w:lineRule="auto" w:line="240" w:before="0" w:after="225"/>
        <w:ind w:left="0" w:right="0" w:hanging="0"/>
        <w:jc w:val="both"/>
        <w:rPr/>
      </w:pPr>
      <w:r>
        <w:rPr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Todos os casos devem ser avaliados por uma equipe multidisciplinar de oncologia.</w:t>
      </w:r>
    </w:p>
    <w:sectPr>
      <w:headerReference w:type="default" r:id="rId3"/>
      <w:footerReference w:type="default" r:id="rId4"/>
      <w:type w:val="nextPage"/>
      <w:pgSz w:w="11906" w:h="16838"/>
      <w:pgMar w:left="1701" w:right="1274" w:header="708" w:top="1702" w:footer="708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PF Handbook Pro Light">
    <w:charset w:val="00"/>
    <w:family w:val="roman"/>
    <w:pitch w:val="variable"/>
  </w:font>
  <w:font w:name="Lucida Grande">
    <w:charset w:val="00"/>
    <w:family w:val="roman"/>
    <w:pitch w:val="variable"/>
  </w:font>
  <w:font w:name="Helvetica Regular">
    <w:charset w:val="00"/>
    <w:family w:val="roman"/>
    <w:pitch w:val="variable"/>
  </w:font>
  <w:font w:name="Helvetica Bold">
    <w:charset w:val="00"/>
    <w:family w:val="roman"/>
    <w:pitch w:val="variable"/>
  </w:font>
  <w:font w:name="Tahoma">
    <w:charset w:val="00"/>
    <w:family w:val="roman"/>
    <w:pitch w:val="variable"/>
  </w:font>
  <w:font w:name="Superclarendon Light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venir Next">
    <w:charset w:val="00"/>
    <w:family w:val="roman"/>
    <w:pitch w:val="variable"/>
  </w:font>
  <w:font w:name="Mission Gothic Light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left" w:pos="3360" w:leader="none"/>
        <w:tab w:val="center" w:pos="4252" w:leader="none"/>
        <w:tab w:val="right" w:pos="8504" w:leader="none"/>
      </w:tabs>
      <w:spacing w:before="0" w:after="280"/>
      <w:rPr/>
    </w:pPr>
    <w: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-1143000</wp:posOffset>
          </wp:positionH>
          <wp:positionV relativeFrom="paragraph">
            <wp:posOffset>-296545</wp:posOffset>
          </wp:positionV>
          <wp:extent cx="7560310" cy="1124585"/>
          <wp:effectExtent l="0" t="0" r="0" b="0"/>
          <wp:wrapNone/>
          <wp:docPr id="3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24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center" w:pos="4252" w:leader="none"/>
        <w:tab w:val="right" w:pos="8504" w:leader="none"/>
      </w:tabs>
      <w:spacing w:before="0" w:after="280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-1143000</wp:posOffset>
          </wp:positionH>
          <wp:positionV relativeFrom="paragraph">
            <wp:posOffset>-135255</wp:posOffset>
          </wp:positionV>
          <wp:extent cx="7560310" cy="880745"/>
          <wp:effectExtent l="0" t="0" r="0" b="0"/>
          <wp:wrapNone/>
          <wp:docPr id="2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254" w:hanging="254"/>
      </w:pPr>
      <w:rPr>
        <w:rFonts w:ascii="Symbol" w:hAnsi="Symbol" w:cs="Symbol" w:hint="default"/>
        <w:rFonts w:cs="OpenSymbol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sz w:val="22"/>
        <w:color w:val="FFC000"/>
      </w:rPr>
    </w:lvl>
    <w:lvl w:ilvl="2">
      <w:start w:val="1"/>
      <w:numFmt w:val="bullet"/>
      <w:lvlText w:val=""/>
      <w:lvlJc w:val="left"/>
      <w:pPr>
        <w:ind w:left="1596" w:hanging="180"/>
      </w:pPr>
      <w:rPr>
        <w:rFonts w:ascii="Mission Gothic Light" w:hAnsi="Mission Gothic Light" w:cs="Mission Gothic Light" w:hint="default"/>
        <w:sz w:val="22"/>
        <w:rFonts w:cs="Mission Gothic Light"/>
        <w:color w:val="auto"/>
      </w:r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color w:val="FFC000"/>
      </w:rPr>
    </w:lvl>
    <w:lvl w:ilvl="4">
      <w:start w:val="1"/>
      <w:numFmt w:val="lowerLetter"/>
      <w:lvlText w:val="%5."/>
      <w:lvlJc w:val="left"/>
      <w:pPr>
        <w:ind w:left="3717" w:hanging="360"/>
      </w:pPr>
    </w:lvl>
    <w:lvl w:ilvl="5">
      <w:start w:val="1"/>
      <w:numFmt w:val="lowerRoman"/>
      <w:lvlText w:val="%6."/>
      <w:lvlJc w:val="right"/>
      <w:pPr>
        <w:ind w:left="4437" w:hanging="180"/>
      </w:pPr>
    </w:lvl>
    <w:lvl w:ilvl="6">
      <w:start w:val="1"/>
      <w:numFmt w:val="decimal"/>
      <w:lvlText w:val="%7."/>
      <w:lvlJc w:val="left"/>
      <w:pPr>
        <w:ind w:left="5157" w:hanging="360"/>
      </w:pPr>
    </w:lvl>
    <w:lvl w:ilvl="7">
      <w:start w:val="1"/>
      <w:numFmt w:val="lowerLetter"/>
      <w:lvlText w:val="%8."/>
      <w:lvlJc w:val="left"/>
      <w:pPr>
        <w:ind w:left="5877" w:hanging="360"/>
      </w:pPr>
    </w:lvl>
    <w:lvl w:ilvl="8">
      <w:start w:val="1"/>
      <w:numFmt w:val="lowerRoman"/>
      <w:lvlText w:val="%9."/>
      <w:lvlJc w:val="right"/>
      <w:pPr>
        <w:ind w:left="659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3979"/>
    <w:pPr>
      <w:widowControl/>
      <w:overflowPunct w:val="false"/>
      <w:bidi w:val="0"/>
      <w:spacing w:lineRule="auto" w:line="276" w:before="0" w:afterAutospacing="1"/>
      <w:jc w:val="both"/>
    </w:pPr>
    <w:rPr>
      <w:rFonts w:ascii="Arial" w:hAnsi="Arial" w:eastAsia="Calibri" w:cs="" w:cstheme="minorBidi" w:eastAsiaTheme="minorHAnsi"/>
      <w:color w:val="auto"/>
      <w:kern w:val="0"/>
      <w:sz w:val="24"/>
      <w:szCs w:val="22"/>
      <w:lang w:val="pt-BR" w:eastAsia="en-U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240" w:after="0"/>
      <w:outlineLvl w:val="0"/>
    </w:pPr>
    <w:rPr>
      <w:rFonts w:ascii="Cambria" w:hAnsi="Cambria" w:eastAsia="ＭＳ ゴシック" w:cs="Arial"/>
      <w:color w:val="365F91"/>
      <w:sz w:val="32"/>
      <w:szCs w:val="32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40" w:after="0"/>
      <w:outlineLvl w:val="1"/>
    </w:pPr>
    <w:rPr>
      <w:rFonts w:ascii="Cambria" w:hAnsi="Cambria" w:eastAsia="ＭＳ ゴシック" w:cs="Arial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0d4d"/>
    <w:pPr>
      <w:keepNext w:val="true"/>
      <w:keepLines/>
      <w:spacing w:before="40" w:after="280"/>
      <w:outlineLvl w:val="2"/>
    </w:pPr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40" w:after="0"/>
      <w:outlineLvl w:val="3"/>
    </w:pPr>
    <w:rPr>
      <w:rFonts w:ascii="Cambria" w:hAnsi="Cambria" w:eastAsia="ＭＳ ゴシック" w:cs="Arial"/>
      <w:i/>
      <w:iCs/>
      <w:color w:val="365F9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ResultatetopicosChar" w:customStyle="1">
    <w:name w:val="P Resultate topicos Char"/>
    <w:basedOn w:val="DefaultParagraphFont"/>
    <w:link w:val="PResultatetopicos"/>
    <w:qFormat/>
    <w:rsid w:val="00cd2133"/>
    <w:rPr>
      <w:rFonts w:ascii="PF Handbook Pro Light" w:hAnsi="PF Handbook Pro Light" w:cs="Times New Roman"/>
      <w:color w:val="404040" w:themeColor="text1" w:themeTint="bf"/>
      <w:sz w:val="20"/>
      <w:szCs w:val="24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f54f96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54f96"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000d4d"/>
    <w:rPr>
      <w:rFonts w:ascii="Cambria" w:hAnsi="Cambria" w:eastAsia="ＭＳ ゴシック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a1d52"/>
    <w:rPr>
      <w:rFonts w:ascii="Lucida Grande" w:hAnsi="Lucida Grande" w:cs="Lucida Grande"/>
      <w:sz w:val="18"/>
      <w:szCs w:val="18"/>
    </w:rPr>
  </w:style>
  <w:style w:type="character" w:styleId="Caps" w:customStyle="1">
    <w:name w:val="caps"/>
    <w:basedOn w:val="DefaultParagraphFont"/>
    <w:qFormat/>
    <w:rsid w:val="007d3b18"/>
    <w:rPr/>
  </w:style>
  <w:style w:type="character" w:styleId="TtuloChar" w:customStyle="1">
    <w:name w:val="Título Char"/>
    <w:basedOn w:val="DefaultParagraphFont"/>
    <w:link w:val="Ttulo"/>
    <w:qFormat/>
    <w:rsid w:val="00bd7604"/>
    <w:rPr>
      <w:rFonts w:ascii="Arial" w:hAnsi="Arial" w:eastAsia="ＭＳ ゴシック" w:cs="" w:cstheme="majorBidi" w:eastAsiaTheme="majorEastAsia"/>
      <w:b/>
      <w:spacing w:val="-10"/>
      <w:kern w:val="2"/>
      <w:sz w:val="32"/>
      <w:szCs w:val="56"/>
    </w:rPr>
  </w:style>
  <w:style w:type="character" w:styleId="NormalMACChar" w:customStyle="1">
    <w:name w:val="Normal MAC Char"/>
    <w:basedOn w:val="DefaultParagraphFont"/>
    <w:link w:val="NormalMAC"/>
    <w:qFormat/>
    <w:rsid w:val="00bd7604"/>
    <w:rPr>
      <w:rFonts w:ascii="Helvetica Regular" w:hAnsi="Helvetica Regular" w:eastAsia="Times New Roman" w:cs="Times New Roman"/>
      <w:color w:val="000000"/>
      <w:sz w:val="24"/>
    </w:rPr>
  </w:style>
  <w:style w:type="character" w:styleId="TtuloMACChar" w:customStyle="1">
    <w:name w:val="Título MAC Char"/>
    <w:basedOn w:val="TtuloChar"/>
    <w:link w:val="TtuloMAC"/>
    <w:qFormat/>
    <w:rsid w:val="00bd7604"/>
    <w:rPr>
      <w:rFonts w:ascii="Helvetica Bold" w:hAnsi="Helvetica Bold" w:eastAsia="ＭＳ ゴシック" w:cs="" w:cstheme="majorBidi" w:eastAsiaTheme="majorEastAsia"/>
      <w:b/>
      <w:spacing w:val="-10"/>
      <w:kern w:val="2"/>
      <w:sz w:val="32"/>
      <w:szCs w:val="56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235888"/>
    <w:rPr>
      <w:rFonts w:ascii="Arial" w:hAnsi="Arial" w:eastAsia="Times New Roman" w:cs="Times New Roman"/>
      <w:sz w:val="24"/>
      <w:szCs w:val="20"/>
      <w:lang w:eastAsia="pt-BR"/>
    </w:rPr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235888"/>
    <w:rPr>
      <w:rFonts w:ascii="Tahoma" w:hAnsi="Tahoma" w:eastAsia="Times New Roman" w:cs="Tahoma"/>
      <w:sz w:val="24"/>
      <w:szCs w:val="24"/>
      <w:lang w:eastAsia="pt-BR"/>
    </w:rPr>
  </w:style>
  <w:style w:type="character" w:styleId="ListLabel1" w:customStyle="1">
    <w:name w:val="ListLabel 1"/>
    <w:qFormat/>
    <w:rPr>
      <w:color w:val="FFC000"/>
      <w:sz w:val="24"/>
    </w:rPr>
  </w:style>
  <w:style w:type="character" w:styleId="ListLabel2" w:customStyle="1">
    <w:name w:val="ListLabel 2"/>
    <w:qFormat/>
    <w:rPr>
      <w:color w:val="FFC000"/>
      <w:sz w:val="22"/>
    </w:rPr>
  </w:style>
  <w:style w:type="character" w:styleId="ListLabel3" w:customStyle="1">
    <w:name w:val="ListLabel 3"/>
    <w:qFormat/>
    <w:rPr>
      <w:color w:val="auto"/>
      <w:sz w:val="22"/>
    </w:rPr>
  </w:style>
  <w:style w:type="character" w:styleId="ListLabel4" w:customStyle="1">
    <w:name w:val="ListLabel 4"/>
    <w:qFormat/>
    <w:rPr>
      <w:color w:val="FFC000"/>
      <w:sz w:val="24"/>
    </w:rPr>
  </w:style>
  <w:style w:type="character" w:styleId="ListLabel5" w:customStyle="1">
    <w:name w:val="ListLabel 5"/>
    <w:qFormat/>
    <w:rPr>
      <w:color w:val="FFC000"/>
      <w:sz w:val="24"/>
    </w:rPr>
  </w:style>
  <w:style w:type="character" w:styleId="ListLabel6" w:customStyle="1">
    <w:name w:val="ListLabel 6"/>
    <w:qFormat/>
    <w:rPr>
      <w:color w:val="FFC000"/>
      <w:sz w:val="22"/>
    </w:rPr>
  </w:style>
  <w:style w:type="character" w:styleId="ListLabel7" w:customStyle="1">
    <w:name w:val="ListLabel 7"/>
    <w:qFormat/>
    <w:rPr>
      <w:color w:val="auto"/>
      <w:sz w:val="22"/>
    </w:rPr>
  </w:style>
  <w:style w:type="character" w:styleId="ListLabel8" w:customStyle="1">
    <w:name w:val="ListLabel 8"/>
    <w:qFormat/>
    <w:rPr>
      <w:color w:val="FFC000"/>
      <w:sz w:val="24"/>
    </w:rPr>
  </w:style>
  <w:style w:type="character" w:styleId="ListLabel9" w:customStyle="1">
    <w:name w:val="ListLabel 9"/>
    <w:qFormat/>
    <w:rPr>
      <w:b/>
    </w:rPr>
  </w:style>
  <w:style w:type="character" w:styleId="ListLabel10" w:customStyle="1">
    <w:name w:val="ListLabel 10"/>
    <w:qFormat/>
    <w:rPr>
      <w:color w:val="FFC000"/>
    </w:rPr>
  </w:style>
  <w:style w:type="character" w:styleId="ListLabel11" w:customStyle="1">
    <w:name w:val="ListLabel 11"/>
    <w:qFormat/>
    <w:rPr>
      <w:color w:val="FFC000"/>
    </w:rPr>
  </w:style>
  <w:style w:type="character" w:styleId="ListLabel12" w:customStyle="1">
    <w:name w:val="ListLabel 12"/>
    <w:qFormat/>
    <w:rPr>
      <w:b w:val="false"/>
      <w:bCs w:val="false"/>
      <w:i w:val="false"/>
      <w:iCs w:val="false"/>
      <w:color w:val="FFB500"/>
      <w:sz w:val="32"/>
      <w:szCs w:val="32"/>
      <w:u w:val="none"/>
    </w:rPr>
  </w:style>
  <w:style w:type="character" w:styleId="ListLabel13" w:customStyle="1">
    <w:name w:val="ListLabel 13"/>
    <w:qFormat/>
    <w:rPr>
      <w:b w:val="false"/>
      <w:bCs w:val="false"/>
      <w:i w:val="false"/>
      <w:iCs w:val="false"/>
      <w:color w:val="FFC000"/>
      <w:sz w:val="32"/>
      <w:szCs w:val="32"/>
      <w:u w:val="none"/>
    </w:rPr>
  </w:style>
  <w:style w:type="character" w:styleId="ListLabel14" w:customStyle="1">
    <w:name w:val="ListLabel 14"/>
    <w:qFormat/>
    <w:rPr>
      <w:color w:val="auto"/>
      <w:sz w:val="24"/>
      <w:szCs w:val="24"/>
    </w:rPr>
  </w:style>
  <w:style w:type="character" w:styleId="ListLabel15" w:customStyle="1">
    <w:name w:val="ListLabel 15"/>
    <w:qFormat/>
    <w:rPr>
      <w:color w:val="FFC000"/>
      <w:sz w:val="24"/>
    </w:rPr>
  </w:style>
  <w:style w:type="character" w:styleId="Nfaseforte">
    <w:name w:val="Ênfase forte"/>
    <w:qFormat/>
    <w:rPr>
      <w:b/>
      <w:bCs/>
    </w:rPr>
  </w:style>
  <w:style w:type="character" w:styleId="ListLabel55">
    <w:name w:val="ListLabel 55"/>
    <w:qFormat/>
    <w:rPr>
      <w:rFonts w:cs="OpenSymbol"/>
      <w:b w:val="false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nkdaInternet">
    <w:name w:val="Link da Internet"/>
    <w:basedOn w:val="DefaultParagraphFont"/>
    <w:rPr>
      <w:color w:val="0000FF"/>
      <w:u w:val="single"/>
    </w:rPr>
  </w:style>
  <w:style w:type="character" w:styleId="ListLabel73">
    <w:name w:val="ListLabel 73"/>
    <w:qFormat/>
    <w:rPr>
      <w:rFonts w:ascii="Arial" w:hAnsi="Arial" w:cs="Arial"/>
      <w:b w:val="false"/>
      <w:bCs w:val="false"/>
      <w:i w:val="false"/>
      <w:caps w:val="false"/>
      <w:smallCaps w:val="false"/>
      <w:color w:val="FF4000"/>
      <w:spacing w:val="0"/>
      <w:sz w:val="24"/>
    </w:rPr>
  </w:style>
  <w:style w:type="character" w:styleId="ListLabel64">
    <w:name w:val="ListLabel 64"/>
    <w:qFormat/>
    <w:rPr>
      <w:rFonts w:cs="OpenSymbol"/>
      <w:b w:val="false"/>
      <w:sz w:val="24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4">
    <w:name w:val="ListLabel 74"/>
    <w:qFormat/>
    <w:rPr>
      <w:rFonts w:cs="OpenSymbol"/>
      <w:b w:val="false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  <w:b w:val="false"/>
      <w:sz w:val="24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ascii="Arial" w:hAnsi="Arial" w:cs="Arial"/>
      <w:b w:val="false"/>
      <w:bCs w:val="false"/>
      <w:i w:val="false"/>
      <w:caps w:val="false"/>
      <w:smallCaps w:val="false"/>
      <w:color w:val="FF4000"/>
      <w:spacing w:val="0"/>
      <w:sz w:val="24"/>
    </w:rPr>
  </w:style>
  <w:style w:type="character" w:styleId="ListLabel32">
    <w:name w:val="ListLabel 32"/>
    <w:qFormat/>
    <w:rPr>
      <w:b/>
    </w:rPr>
  </w:style>
  <w:style w:type="character" w:styleId="ListLabel31">
    <w:name w:val="ListLabel 31"/>
    <w:qFormat/>
    <w:rPr>
      <w:b/>
    </w:rPr>
  </w:style>
  <w:style w:type="character" w:styleId="ListLabel30">
    <w:name w:val="ListLabel 30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Ttulo4Char">
    <w:name w:val="Título 4 Char"/>
    <w:basedOn w:val="DefaultParagraphFont"/>
    <w:qFormat/>
    <w:rPr>
      <w:rFonts w:ascii="Cambria" w:hAnsi="Cambria" w:eastAsia="ＭＳ ゴシック" w:cs="Arial"/>
      <w:i/>
      <w:iCs/>
      <w:color w:val="365F91"/>
      <w:sz w:val="24"/>
    </w:rPr>
  </w:style>
  <w:style w:type="character" w:styleId="AssuntodocomentrioChar">
    <w:name w:val="Assunto do comentário Char"/>
    <w:basedOn w:val="TextodecomentrioChar"/>
    <w:qFormat/>
    <w:rPr>
      <w:rFonts w:ascii="Arial" w:hAnsi="Arial"/>
      <w:b/>
      <w:bCs/>
      <w:sz w:val="20"/>
      <w:szCs w:val="20"/>
    </w:rPr>
  </w:style>
  <w:style w:type="character" w:styleId="TextodecomentrioChar">
    <w:name w:val="Texto de comentário Char"/>
    <w:basedOn w:val="DefaultParagraphFont"/>
    <w:qFormat/>
    <w:rPr>
      <w:rFonts w:ascii="Arial" w:hAnsi="Arial"/>
      <w:sz w:val="20"/>
      <w:szCs w:val="20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tulo1Char">
    <w:name w:val="Título 1 Char"/>
    <w:basedOn w:val="DefaultParagraphFont"/>
    <w:qFormat/>
    <w:rPr>
      <w:rFonts w:ascii="Cambria" w:hAnsi="Cambria" w:eastAsia="ＭＳ ゴシック" w:cs="Arial"/>
      <w:color w:val="365F91"/>
      <w:sz w:val="32"/>
      <w:szCs w:val="32"/>
    </w:rPr>
  </w:style>
  <w:style w:type="character" w:styleId="Ttulo2Char">
    <w:name w:val="Título 2 Char"/>
    <w:basedOn w:val="DefaultParagraphFont"/>
    <w:qFormat/>
    <w:rPr>
      <w:rFonts w:ascii="Cambria" w:hAnsi="Cambria" w:eastAsia="ＭＳ ゴシック" w:cs="Arial"/>
      <w:color w:val="365F91"/>
      <w:sz w:val="26"/>
      <w:szCs w:val="2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Appleconvertedspace">
    <w:name w:val="apple-converted-space"/>
    <w:basedOn w:val="DefaultParagraphFont"/>
    <w:qFormat/>
    <w:rPr/>
  </w:style>
  <w:style w:type="character" w:styleId="SubttuloChar">
    <w:name w:val="Subtítulo Char"/>
    <w:basedOn w:val="DefaultParagraphFont"/>
    <w:qFormat/>
    <w:rPr>
      <w:rFonts w:ascii="Superclarendon Light" w:hAnsi="Superclarendon Light" w:eastAsia="Arial Unicode MS" w:cs="Arial Unicode MS"/>
      <w:color w:val="AB5949"/>
      <w:sz w:val="40"/>
      <w:szCs w:val="40"/>
      <w:lang w:val="pt-PT" w:eastAsia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color w:val="FFC000"/>
      <w:sz w:val="22"/>
    </w:rPr>
  </w:style>
  <w:style w:type="character" w:styleId="ListLabel95">
    <w:name w:val="ListLabel 95"/>
    <w:qFormat/>
    <w:rPr>
      <w:rFonts w:cs="Mission Gothic Light"/>
      <w:color w:val="auto"/>
      <w:sz w:val="22"/>
    </w:rPr>
  </w:style>
  <w:style w:type="character" w:styleId="ListLabel96">
    <w:name w:val="ListLabel 96"/>
    <w:qFormat/>
    <w:rPr>
      <w:color w:val="FFC000"/>
      <w:sz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link w:val="TtuloChar"/>
    <w:qFormat/>
    <w:rsid w:val="00bd7604"/>
    <w:pPr>
      <w:spacing w:before="0" w:after="280"/>
      <w:contextualSpacing/>
      <w:jc w:val="center"/>
    </w:pPr>
    <w:rPr>
      <w:rFonts w:eastAsia="ＭＳ ゴシック" w:cs="" w:cstheme="majorBidi" w:eastAsiaTheme="majorEastAsia"/>
      <w:b/>
      <w:spacing w:val="-10"/>
      <w:kern w:val="2"/>
      <w:sz w:val="32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PResultatetopicos" w:customStyle="1">
    <w:name w:val="P Resultate topicos"/>
    <w:basedOn w:val="NoSpacing"/>
    <w:next w:val="ListBullet"/>
    <w:link w:val="PResultatetopicosChar"/>
    <w:autoRedefine/>
    <w:qFormat/>
    <w:rsid w:val="00cd2133"/>
    <w:pPr>
      <w:jc w:val="both"/>
    </w:pPr>
    <w:rPr>
      <w:rFonts w:ascii="PF Handbook Pro Light" w:hAnsi="PF Handbook Pro Light" w:cs="Times New Roman"/>
      <w:color w:val="404040" w:themeColor="text1" w:themeTint="bf"/>
      <w:sz w:val="20"/>
      <w:szCs w:val="24"/>
    </w:rPr>
  </w:style>
  <w:style w:type="paragraph" w:styleId="NoSpacing">
    <w:name w:val="No Spacing"/>
    <w:uiPriority w:val="1"/>
    <w:qFormat/>
    <w:rsid w:val="00cd2133"/>
    <w:pPr>
      <w:widowControl/>
      <w:overflowPunct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t-BR" w:eastAsia="en-US" w:bidi="ar-SA"/>
    </w:rPr>
  </w:style>
  <w:style w:type="paragraph" w:styleId="ListBullet">
    <w:name w:val="List Bullet"/>
    <w:basedOn w:val="Normal"/>
    <w:uiPriority w:val="99"/>
    <w:semiHidden/>
    <w:unhideWhenUsed/>
    <w:qFormat/>
    <w:rsid w:val="00cd2133"/>
    <w:pPr>
      <w:spacing w:before="0" w:after="280"/>
      <w:contextualSpacing/>
    </w:pPr>
    <w:rPr/>
  </w:style>
  <w:style w:type="paragraph" w:styleId="Cabealho">
    <w:name w:val="Header"/>
    <w:basedOn w:val="Normal"/>
    <w:link w:val="CabealhoChar"/>
    <w:uiPriority w:val="99"/>
    <w:unhideWhenUsed/>
    <w:rsid w:val="00f54f9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f54f96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f54f96"/>
    <w:pPr>
      <w:spacing w:before="0" w:after="28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a1d52"/>
    <w:pPr/>
    <w:rPr>
      <w:rFonts w:ascii="Lucida Grande" w:hAnsi="Lucida Grande" w:cs="Lucida Grande"/>
      <w:sz w:val="18"/>
      <w:szCs w:val="18"/>
    </w:rPr>
  </w:style>
  <w:style w:type="paragraph" w:styleId="NoParagraphStyle" w:customStyle="1">
    <w:name w:val="[No Paragraph Style]"/>
    <w:qFormat/>
    <w:rsid w:val="001d26e0"/>
    <w:pPr>
      <w:widowControl/>
      <w:overflowPunct w:val="false"/>
      <w:bidi w:val="0"/>
      <w:spacing w:lineRule="auto" w:line="288"/>
      <w:jc w:val="left"/>
      <w:textAlignment w:val="center"/>
    </w:pPr>
    <w:rPr>
      <w:rFonts w:ascii="Times New Roman" w:hAnsi="Times New Roman" w:eastAsia="Calibri" w:cs="Times New Roman"/>
      <w:color w:val="000000"/>
      <w:kern w:val="0"/>
      <w:sz w:val="24"/>
      <w:szCs w:val="24"/>
      <w:lang w:val="en-US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7d3b18"/>
    <w:pPr>
      <w:spacing w:beforeAutospacing="1" w:after="280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NormalMAC" w:customStyle="1">
    <w:name w:val="Normal MAC"/>
    <w:basedOn w:val="Normal"/>
    <w:link w:val="NormalMACChar"/>
    <w:qFormat/>
    <w:rsid w:val="00bd7604"/>
    <w:pPr/>
    <w:rPr>
      <w:rFonts w:ascii="Helvetica Regular" w:hAnsi="Helvetica Regular" w:eastAsia="Times New Roman" w:cs="Times New Roman"/>
      <w:color w:val="000000"/>
    </w:rPr>
  </w:style>
  <w:style w:type="paragraph" w:styleId="TtuloMAC" w:customStyle="1">
    <w:name w:val="Título MAC"/>
    <w:basedOn w:val="Ttulododocumento"/>
    <w:link w:val="TtuloMACChar"/>
    <w:qFormat/>
    <w:rsid w:val="00bd7604"/>
    <w:pPr/>
    <w:rPr>
      <w:rFonts w:ascii="Helvetica Bold" w:hAnsi="Helvetica Bold"/>
    </w:rPr>
  </w:style>
  <w:style w:type="paragraph" w:styleId="BodyTextIndent2">
    <w:name w:val="Body Text Indent 2"/>
    <w:basedOn w:val="Normal"/>
    <w:link w:val="Recuodecorpodetexto2Char"/>
    <w:unhideWhenUsed/>
    <w:qFormat/>
    <w:rsid w:val="00235888"/>
    <w:pPr>
      <w:spacing w:lineRule="auto" w:line="240"/>
      <w:ind w:firstLine="2694"/>
      <w:jc w:val="left"/>
    </w:pPr>
    <w:rPr>
      <w:rFonts w:eastAsia="Times New Roman" w:cs="Times New Roman"/>
      <w:szCs w:val="20"/>
      <w:lang w:eastAsia="pt-BR"/>
    </w:rPr>
  </w:style>
  <w:style w:type="paragraph" w:styleId="BodyTextIndent3">
    <w:name w:val="Body Text Indent 3"/>
    <w:basedOn w:val="Normal"/>
    <w:link w:val="Recuodecorpodetexto3Char"/>
    <w:unhideWhenUsed/>
    <w:qFormat/>
    <w:rsid w:val="00235888"/>
    <w:pPr>
      <w:spacing w:lineRule="auto" w:line="240"/>
      <w:ind w:firstLine="2520"/>
    </w:pPr>
    <w:rPr>
      <w:rFonts w:ascii="Tahoma" w:hAnsi="Tahoma" w:eastAsia="Times New Roman" w:cs="Tahoma"/>
      <w:szCs w:val="24"/>
      <w:lang w:eastAsia="pt-BR"/>
    </w:rPr>
  </w:style>
  <w:style w:type="paragraph" w:styleId="M9213252318326776724gmailwestern">
    <w:name w:val="m_9213252318326776724gmail-western"/>
    <w:basedOn w:val="Normal"/>
    <w:qFormat/>
    <w:pPr>
      <w:spacing w:lineRule="auto" w:line="240" w:before="280" w:after="280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P1">
    <w:name w:val="p1"/>
    <w:basedOn w:val="Normal"/>
    <w:qFormat/>
    <w:pPr>
      <w:spacing w:lineRule="auto" w:line="240" w:before="280" w:after="280"/>
      <w:jc w:val="left"/>
    </w:pPr>
    <w:rPr>
      <w:rFonts w:ascii="Times New Roman" w:hAnsi="Times New Roman" w:eastAsia="Times New Roman" w:cs="Times New Roman"/>
      <w:szCs w:val="24"/>
      <w:lang w:eastAsia="pt-BR"/>
    </w:rPr>
  </w:style>
  <w:style w:type="paragraph" w:styleId="Padro">
    <w:name w:val="Padrão"/>
    <w:qFormat/>
    <w:pPr>
      <w:widowControl/>
      <w:overflowPunct w:val="false"/>
      <w:bidi w:val="0"/>
      <w:spacing w:lineRule="auto" w:line="240" w:before="0" w:after="0"/>
      <w:jc w:val="left"/>
    </w:pPr>
    <w:rPr>
      <w:rFonts w:ascii="Avenir Next" w:hAnsi="Avenir Next" w:eastAsia="Arial Unicode MS" w:cs="Arial Unicode MS"/>
      <w:color w:val="000000"/>
      <w:kern w:val="2"/>
      <w:sz w:val="20"/>
      <w:szCs w:val="20"/>
      <w:lang w:val="pt-PT" w:eastAsia="pt-BR" w:bidi="hi-IN"/>
    </w:rPr>
  </w:style>
  <w:style w:type="paragraph" w:styleId="Corpo2">
    <w:name w:val="Corpo 2"/>
    <w:qFormat/>
    <w:pPr>
      <w:widowControl/>
      <w:suppressAutoHyphens w:val="true"/>
      <w:overflowPunct w:val="false"/>
      <w:bidi w:val="0"/>
      <w:spacing w:lineRule="auto" w:line="264" w:before="0" w:after="180"/>
      <w:jc w:val="left"/>
    </w:pPr>
    <w:rPr>
      <w:rFonts w:ascii="Avenir Next" w:hAnsi="Avenir Next" w:eastAsia="Arial Unicode MS" w:cs="Arial Unicode MS"/>
      <w:color w:val="000000"/>
      <w:kern w:val="2"/>
      <w:sz w:val="24"/>
      <w:szCs w:val="24"/>
      <w:lang w:val="pt-PT" w:eastAsia="pt-BR" w:bidi="hi-IN"/>
    </w:rPr>
  </w:style>
  <w:style w:type="paragraph" w:styleId="Subttulo">
    <w:name w:val="Subtitle"/>
    <w:basedOn w:val="Normal"/>
    <w:next w:val="Corpo2"/>
    <w:qFormat/>
    <w:pPr>
      <w:widowControl/>
      <w:bidi w:val="0"/>
      <w:spacing w:lineRule="auto" w:line="192" w:before="280" w:after="0"/>
      <w:jc w:val="center"/>
    </w:pPr>
    <w:rPr>
      <w:rFonts w:ascii="Superclarendon Light" w:hAnsi="Superclarendon Light" w:eastAsia="Arial Unicode MS" w:cs="Arial Unicode MS"/>
      <w:color w:val="AB5949"/>
      <w:sz w:val="40"/>
      <w:szCs w:val="40"/>
      <w:lang w:val="pt-PT" w:eastAsia="pt-BR"/>
    </w:rPr>
  </w:style>
  <w:style w:type="numbering" w:styleId="NoList" w:default="1">
    <w:name w:val="No List"/>
    <w:uiPriority w:val="99"/>
    <w:semiHidden/>
    <w:unhideWhenUsed/>
    <w:qFormat/>
  </w:style>
  <w:style w:type="numbering" w:styleId="Customizado" w:customStyle="1">
    <w:name w:val="Customizado"/>
    <w:uiPriority w:val="99"/>
    <w:qFormat/>
    <w:rsid w:val="00552c2b"/>
  </w:style>
  <w:style w:type="numbering" w:styleId="GB5LIST" w:customStyle="1">
    <w:name w:val="GB5LIST"/>
    <w:uiPriority w:val="99"/>
    <w:qFormat/>
    <w:rsid w:val="001d26e0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50b9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DD736-817A-4F8B-B472-C2396D8F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LibreOffice/6.1.2.1$Windows_X86_64 LibreOffice_project/65905a128db06ba48db947242809d14d3f9a93fe</Application>
  <Pages>2</Pages>
  <Words>441</Words>
  <Characters>2299</Characters>
  <CharactersWithSpaces>2721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2016-08-31T16:58:00Z</dcterms:created>
  <dc:creator>Mariane Rocha</dc:creator>
  <dc:description/>
  <dc:language>pt-BR</dc:language>
  <cp:lastModifiedBy/>
  <cp:lastPrinted>2017-05-18T12:48:00Z</cp:lastPrinted>
  <dcterms:modified xsi:type="dcterms:W3CDTF">2018-11-05T16:19:03Z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